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18" w:rsidRDefault="000C6E18" w:rsidP="000C6E1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sz w:val="14"/>
          <w:szCs w:val="14"/>
        </w:rPr>
        <w:t xml:space="preserve">   </w:t>
      </w:r>
      <w:r>
        <w:rPr>
          <w:rFonts w:ascii="Arial Narrow" w:hAnsi="Arial Narrow"/>
          <w:b/>
          <w:sz w:val="14"/>
          <w:szCs w:val="14"/>
        </w:rPr>
        <w:t xml:space="preserve">  </w:t>
      </w:r>
      <w:r w:rsidRPr="00B176FB">
        <w:rPr>
          <w:rFonts w:ascii="Arial Narrow" w:hAnsi="Arial Narrow"/>
          <w:b/>
          <w:sz w:val="14"/>
          <w:szCs w:val="14"/>
        </w:rPr>
        <w:t xml:space="preserve">         </w:t>
      </w:r>
      <w:r>
        <w:rPr>
          <w:rFonts w:ascii="Arial Narrow" w:hAnsi="Arial Narrow"/>
          <w:b/>
          <w:sz w:val="14"/>
          <w:szCs w:val="14"/>
        </w:rPr>
        <w:t xml:space="preserve">             </w:t>
      </w:r>
      <w:r w:rsidRPr="00B176FB">
        <w:rPr>
          <w:rFonts w:ascii="Arial Narrow" w:hAnsi="Arial Narrow"/>
          <w:b/>
          <w:sz w:val="14"/>
          <w:szCs w:val="14"/>
        </w:rPr>
        <w:t xml:space="preserve">  Institución Educativa</w:t>
      </w:r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noProof/>
          <w:sz w:val="14"/>
          <w:szCs w:val="14"/>
          <w:lang w:eastAsia="es-PE"/>
        </w:rPr>
        <w:drawing>
          <wp:anchor distT="0" distB="0" distL="114300" distR="114300" simplePos="0" relativeHeight="251659264" behindDoc="0" locked="0" layoutInCell="1" allowOverlap="1" wp14:anchorId="0EDFD483" wp14:editId="3BE84D14">
            <wp:simplePos x="0" y="0"/>
            <wp:positionH relativeFrom="margin">
              <wp:posOffset>59532</wp:posOffset>
            </wp:positionH>
            <wp:positionV relativeFrom="paragraph">
              <wp:posOffset>4683</wp:posOffset>
            </wp:positionV>
            <wp:extent cx="346048" cy="179560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fbcdn-sphotos-f-a.akamaihd.net/hphotos-ak-xpf1/v/t1.0-9/10922501_702970879802036_4364410599950278249_n.jpg?oh=f9b82882cf53edfbb6a02ff2ec4ed78c&amp;oe=5575B3CE&amp;__gda__=1434724516_2d11bdff88239ea51f6bee507afe8b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" t="3499" r="62748" b="70695"/>
                    <a:stretch/>
                  </pic:blipFill>
                  <pic:spPr bwMode="auto">
                    <a:xfrm>
                      <a:off x="0" y="0"/>
                      <a:ext cx="346048" cy="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6FB">
        <w:rPr>
          <w:rFonts w:ascii="Arial Narrow" w:hAnsi="Arial Narrow"/>
          <w:b/>
          <w:sz w:val="14"/>
          <w:szCs w:val="14"/>
        </w:rPr>
        <w:t xml:space="preserve">                       “Santo Toribio de Mogrovejo”</w:t>
      </w:r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sz w:val="14"/>
          <w:szCs w:val="14"/>
        </w:rPr>
        <w:t xml:space="preserve">                                          Zaña</w:t>
      </w:r>
    </w:p>
    <w:p w:rsidR="00665996" w:rsidRPr="00534678" w:rsidRDefault="000C6E18" w:rsidP="0053467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</w:t>
      </w:r>
      <w:r w:rsidRPr="00CF46F7">
        <w:rPr>
          <w:rFonts w:ascii="Arial Narrow" w:hAnsi="Arial Narrow"/>
          <w:b/>
          <w:sz w:val="20"/>
          <w:szCs w:val="20"/>
        </w:rPr>
        <w:t xml:space="preserve"> REGISTRO AUXILIAR DE CIENCIA Y TECNOLOGÍA DE CUARTO GRADO DE EDUCACIÓN SECUNDARIA -I BIMESTRE 2019           DOCENTE: Mg. Nelly D. Tuesta C</w:t>
      </w:r>
      <w:r w:rsidR="00534678">
        <w:rPr>
          <w:rFonts w:ascii="Arial Narrow" w:hAnsi="Arial Narrow"/>
          <w:b/>
          <w:sz w:val="20"/>
          <w:szCs w:val="20"/>
        </w:rPr>
        <w:t>alderón</w:t>
      </w: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34"/>
        <w:gridCol w:w="567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398"/>
        <w:gridCol w:w="518"/>
        <w:gridCol w:w="360"/>
        <w:gridCol w:w="425"/>
        <w:gridCol w:w="441"/>
        <w:gridCol w:w="551"/>
        <w:gridCol w:w="567"/>
      </w:tblGrid>
      <w:tr w:rsidR="00665996" w:rsidTr="001C0BC6">
        <w:trPr>
          <w:trHeight w:val="24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665996" w:rsidRPr="004874CB" w:rsidRDefault="00665996" w:rsidP="00D423E6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88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96" w:rsidRPr="009456EA" w:rsidRDefault="00665996" w:rsidP="00D423E6">
            <w:pPr>
              <w:pStyle w:val="Sinespaciado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56EA">
              <w:rPr>
                <w:rFonts w:asciiTheme="majorHAnsi" w:hAnsiTheme="majorHAnsi" w:cs="Times New Roman"/>
                <w:b/>
                <w:sz w:val="16"/>
                <w:szCs w:val="16"/>
              </w:rPr>
              <w:t>COMPETENCIA: INDAGA MEDIANTE MÉTODOS CIENTIFICOS, PARA CONSTRUIR SUS CONOCIMIENTOS.</w:t>
            </w:r>
            <w:r w:rsidR="001C0BC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                       </w:t>
            </w:r>
            <w:r w:rsidRPr="009456EA">
              <w:rPr>
                <w:rFonts w:asciiTheme="majorHAnsi" w:hAnsiTheme="majorHAnsi" w:cs="Times New Roman"/>
                <w:b/>
                <w:sz w:val="16"/>
                <w:szCs w:val="16"/>
              </w:rPr>
              <w:t>CAPACIDAD: REGISTRA DATOS E INFORMACIÓN</w:t>
            </w:r>
          </w:p>
        </w:tc>
      </w:tr>
      <w:tr w:rsidR="00665996" w:rsidTr="00D423E6">
        <w:trPr>
          <w:trHeight w:val="129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5996" w:rsidRPr="009456EA" w:rsidRDefault="00665996" w:rsidP="009456EA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9456EA">
              <w:rPr>
                <w:rFonts w:asciiTheme="majorHAnsi" w:hAnsiTheme="majorHAnsi" w:cs="Times New Roman"/>
                <w:b/>
                <w:sz w:val="14"/>
                <w:szCs w:val="14"/>
              </w:rPr>
              <w:t>NÚMERO DE ORDEN</w:t>
            </w: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proofErr w:type="spellStart"/>
            <w:r w:rsidRPr="004874CB">
              <w:rPr>
                <w:rFonts w:asciiTheme="majorHAnsi" w:hAnsiTheme="majorHAnsi" w:cs="Times New Roman"/>
                <w:sz w:val="14"/>
                <w:szCs w:val="14"/>
              </w:rPr>
              <w:t>N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°</w:t>
            </w:r>
            <w:proofErr w:type="spellEnd"/>
            <w:r w:rsidRPr="004874CB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ORD.</w:t>
            </w: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9456E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665996" w:rsidRPr="009456EA" w:rsidRDefault="00665996" w:rsidP="005E36A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456EA">
              <w:rPr>
                <w:rFonts w:asciiTheme="majorHAnsi" w:hAnsiTheme="majorHAnsi" w:cs="Times New Roman"/>
                <w:b/>
                <w:sz w:val="18"/>
                <w:szCs w:val="18"/>
              </w:rPr>
              <w:t>APELLIDOS Y NOMBRES DE LOS</w:t>
            </w:r>
          </w:p>
          <w:p w:rsidR="00665996" w:rsidRPr="009456EA" w:rsidRDefault="00665996" w:rsidP="00991F8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456EA">
              <w:rPr>
                <w:rFonts w:asciiTheme="majorHAnsi" w:hAnsiTheme="majorHAnsi" w:cs="Times New Roman"/>
                <w:b/>
                <w:sz w:val="18"/>
                <w:szCs w:val="18"/>
              </w:rPr>
              <w:t>ESTUDIANTES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96" w:rsidRPr="009456EA" w:rsidRDefault="00665996" w:rsidP="00D423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665996" w:rsidRPr="009456EA" w:rsidRDefault="00665996" w:rsidP="00D423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56EA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DESEMPEÑO </w:t>
            </w:r>
          </w:p>
          <w:p w:rsidR="00665996" w:rsidRPr="009456EA" w:rsidRDefault="00665996" w:rsidP="00D423E6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119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6" w:rsidRPr="00991F8C" w:rsidRDefault="00665996" w:rsidP="00D423E6">
            <w:pPr>
              <w:pStyle w:val="Sinespaciado"/>
              <w:rPr>
                <w:rFonts w:asciiTheme="majorHAnsi" w:hAnsiTheme="majorHAnsi" w:cs="Times New Roman"/>
                <w:sz w:val="16"/>
                <w:szCs w:val="16"/>
              </w:rPr>
            </w:pPr>
            <w:r w:rsidRPr="00991F8C">
              <w:rPr>
                <w:rFonts w:asciiTheme="majorHAnsi" w:hAnsiTheme="majorHAnsi" w:cs="Times New Roman"/>
                <w:sz w:val="16"/>
                <w:szCs w:val="16"/>
              </w:rPr>
              <w:t>Obtiene datos cualitativos y cuantitativos a partir de la manipulación de la variable independiente y mediciones repetidas de la variable dependiente. Realiza los ajustes en sus procedimientos o instrumentos, hace cálculos de medidas de tendencia central, proporcionalidad u otros, obtiene el margen de error y representa sus resultados en tablas y gráficas.</w:t>
            </w:r>
          </w:p>
        </w:tc>
      </w:tr>
      <w:tr w:rsidR="00665996" w:rsidTr="00C44DCD">
        <w:trPr>
          <w:cantSplit/>
          <w:trHeight w:val="44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665996" w:rsidRPr="004874CB" w:rsidRDefault="00665996" w:rsidP="00D423E6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65996" w:rsidRPr="004874CB" w:rsidRDefault="00665996" w:rsidP="00D423E6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96" w:rsidRPr="00534678" w:rsidRDefault="00665996" w:rsidP="00D423E6">
            <w:pPr>
              <w:jc w:val="center"/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NIVELES DE DESEMPEÑO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LOGRO DESTACADO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NUMERAL:18-20 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CALIF.LITERAL: AD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LOGRO ESPERADO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CALIF. NUMERAL:14-17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CALIF.LITERAL: 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EN PROCESO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NUMERAL:11-13 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CALIF.LITERAL: B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EN INICIO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 00-10 </w:t>
            </w:r>
          </w:p>
          <w:p w:rsidR="00665996" w:rsidRPr="00534678" w:rsidRDefault="00665996" w:rsidP="00D423E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theme="minorHAnsi"/>
                <w:b/>
                <w:sz w:val="12"/>
                <w:szCs w:val="12"/>
              </w:rPr>
              <w:t>CALIF.LITERAL: 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5996" w:rsidRPr="009456EA" w:rsidRDefault="00665996" w:rsidP="00D423E6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56EA">
              <w:rPr>
                <w:rFonts w:asciiTheme="majorHAnsi" w:hAnsiTheme="majorHAnsi" w:cstheme="minorHAnsi"/>
                <w:b/>
                <w:sz w:val="18"/>
                <w:szCs w:val="18"/>
              </w:rPr>
              <w:t>PROMEDIO BIMESTRAL</w:t>
            </w:r>
          </w:p>
        </w:tc>
      </w:tr>
      <w:tr w:rsidR="00991F8C" w:rsidTr="00C44DCD">
        <w:trPr>
          <w:cantSplit/>
          <w:trHeight w:val="1608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91F8C" w:rsidRPr="004874CB" w:rsidRDefault="00991F8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91F8C" w:rsidRPr="004874CB" w:rsidRDefault="00991F8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F8C" w:rsidRPr="00534678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534678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534678" w:rsidRDefault="00991F8C" w:rsidP="00991F8C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:rsidR="00991F8C" w:rsidRPr="00534678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b/>
                <w:sz w:val="12"/>
                <w:szCs w:val="12"/>
              </w:rPr>
              <w:t>ASPECTOS A EVALUAR (CRITERIOS)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F8C" w:rsidRPr="00534678" w:rsidRDefault="00991F8C" w:rsidP="00991F8C">
            <w:pPr>
              <w:pStyle w:val="Sinespaciado"/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sz w:val="12"/>
                <w:szCs w:val="12"/>
              </w:rPr>
              <w:t>Obtiene datos cualitativos y cuantitativos a partir de la manipulación de la variable independiente y mediciones repetidas de la variable dependiente. Realiza los ajustes en sus procedimientos o instrumentos, hace cálculos de medidas de tendencia central, proporcionalidad u otros, obtiene el margen de error y representa sus resultados en tablas y gráficas.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F8C" w:rsidRPr="00534678" w:rsidRDefault="00991F8C" w:rsidP="00991F8C">
            <w:pPr>
              <w:jc w:val="both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sz w:val="12"/>
                <w:szCs w:val="12"/>
              </w:rPr>
              <w:t xml:space="preserve">Obtiene datos cualitativos y /o cuantitativos a partir de la manipulación de la variable independiente y mediciones repetidas de la variable dependiente. Realiza los ajustes en sus procedimientos </w:t>
            </w:r>
            <w:r w:rsidR="00D423E6" w:rsidRPr="00534678">
              <w:rPr>
                <w:rFonts w:ascii="Century Gothic" w:hAnsi="Century Gothic" w:cs="Times New Roman"/>
                <w:sz w:val="12"/>
                <w:szCs w:val="12"/>
              </w:rPr>
              <w:t>o instrumentos, hace cálculos de medidas de tendencia central, proporcionalidad u otros, obtiene el margen de error, pero no representa sus resultados en tablas y gráficas.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F8C" w:rsidRPr="00534678" w:rsidRDefault="00991F8C" w:rsidP="00991F8C">
            <w:pPr>
              <w:jc w:val="both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sz w:val="12"/>
                <w:szCs w:val="12"/>
              </w:rPr>
              <w:t>Obtiene datos cualitativos y /o cuantitativos a partir de la manipulación de la variable independiente y mediciones repetidas de la variable dependiente. Realiza los ajustes en sus procedimientos</w:t>
            </w:r>
            <w:r w:rsidR="00D423E6" w:rsidRPr="00534678">
              <w:rPr>
                <w:rFonts w:ascii="Century Gothic" w:hAnsi="Century Gothic" w:cs="Times New Roman"/>
                <w:sz w:val="12"/>
                <w:szCs w:val="12"/>
              </w:rPr>
              <w:t xml:space="preserve"> o instrumentos, pero no </w:t>
            </w:r>
            <w:r w:rsidRPr="00534678">
              <w:rPr>
                <w:rFonts w:ascii="Century Gothic" w:hAnsi="Century Gothic" w:cs="Times New Roman"/>
                <w:sz w:val="12"/>
                <w:szCs w:val="12"/>
              </w:rPr>
              <w:t>hace cálculos de medida de tendencia central, ni de proporcionalidad y tampoco representa los datos ni en tablas, ni en gráficas.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91F8C" w:rsidRPr="00534678" w:rsidRDefault="00991F8C" w:rsidP="00991F8C">
            <w:pPr>
              <w:pStyle w:val="Sinespaciado"/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sz w:val="12"/>
                <w:szCs w:val="12"/>
              </w:rPr>
              <w:t>Obtiene datos cualitativos y /o cuantitativos a partir de la manipulación de la variable independiente, pero sin hacer mediciones repetidas de la variable dependiente. No realiza los ajustes en sus procedimientos</w:t>
            </w:r>
            <w:r w:rsidR="00D423E6" w:rsidRPr="00534678">
              <w:rPr>
                <w:rFonts w:ascii="Century Gothic" w:hAnsi="Century Gothic" w:cs="Times New Roman"/>
                <w:sz w:val="12"/>
                <w:szCs w:val="12"/>
              </w:rPr>
              <w:t xml:space="preserve"> o instrumentos</w:t>
            </w:r>
            <w:r w:rsidR="00534678" w:rsidRPr="00534678">
              <w:rPr>
                <w:rFonts w:ascii="Century Gothic" w:hAnsi="Century Gothic" w:cs="Times New Roman"/>
                <w:sz w:val="12"/>
                <w:szCs w:val="12"/>
              </w:rPr>
              <w:t>, no</w:t>
            </w:r>
            <w:r w:rsidRPr="00534678">
              <w:rPr>
                <w:rFonts w:ascii="Century Gothic" w:hAnsi="Century Gothic" w:cs="Times New Roman"/>
                <w:sz w:val="12"/>
                <w:szCs w:val="12"/>
              </w:rPr>
              <w:t xml:space="preserve"> hace cálculos de medida de tendencia central, ni de proporcionalidad y </w:t>
            </w:r>
            <w:r w:rsidR="00534678">
              <w:rPr>
                <w:rFonts w:ascii="Century Gothic" w:hAnsi="Century Gothic" w:cs="Times New Roman"/>
                <w:sz w:val="12"/>
                <w:szCs w:val="12"/>
              </w:rPr>
              <w:t>tampoco</w:t>
            </w:r>
            <w:r w:rsidRPr="00534678">
              <w:rPr>
                <w:rFonts w:ascii="Century Gothic" w:hAnsi="Century Gothic" w:cs="Times New Roman"/>
                <w:sz w:val="12"/>
                <w:szCs w:val="12"/>
              </w:rPr>
              <w:t xml:space="preserve"> representa los datos ni en tablas ni en gráficas.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1F8C" w:rsidRPr="004874CB" w:rsidRDefault="00991F8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</w:tr>
      <w:tr w:rsidR="00C44DCD" w:rsidRPr="00DF362E" w:rsidTr="00C44DCD">
        <w:trPr>
          <w:cantSplit/>
          <w:trHeight w:val="143"/>
        </w:trPr>
        <w:tc>
          <w:tcPr>
            <w:tcW w:w="4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4874CB" w:rsidRDefault="00C44DCD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DF362E" w:rsidRDefault="00C44DCD" w:rsidP="00991F8C">
            <w:pPr>
              <w:pStyle w:val="Sinespaciad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44DCD" w:rsidRPr="00534678" w:rsidRDefault="00C44DCD" w:rsidP="00991F8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534678">
              <w:rPr>
                <w:rFonts w:ascii="Century Gothic" w:hAnsi="Century Gothic" w:cs="Times New Roman"/>
                <w:b/>
                <w:sz w:val="12"/>
                <w:szCs w:val="12"/>
              </w:rPr>
              <w:t>SESIONES DE C</w:t>
            </w: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LASE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534678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534678" w:rsidRDefault="00C44DCD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534678" w:rsidRDefault="00C44DCD" w:rsidP="00C44DCD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4DCD" w:rsidRPr="00DF362E" w:rsidRDefault="00C44DCD" w:rsidP="00991F8C">
            <w:pPr>
              <w:pStyle w:val="Sinespaciado"/>
              <w:rPr>
                <w:sz w:val="14"/>
                <w:szCs w:val="14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44DCD" w:rsidTr="00C44DCD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C44DCD" w:rsidRPr="001C0BC6" w:rsidRDefault="00C44DCD" w:rsidP="001C0BC6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C44DCD" w:rsidRPr="001C0BC6" w:rsidRDefault="00C44DCD" w:rsidP="001C0B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DCD" w:rsidRPr="007D61B2" w:rsidRDefault="00C44DCD" w:rsidP="001C0BC6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534678" w:rsidRDefault="00534678" w:rsidP="00991F8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534678" w:rsidSect="00C44DCD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DD"/>
    <w:multiLevelType w:val="hybridMultilevel"/>
    <w:tmpl w:val="6AD287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E17"/>
    <w:multiLevelType w:val="hybridMultilevel"/>
    <w:tmpl w:val="B09ABB62"/>
    <w:lvl w:ilvl="0" w:tplc="961E7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6"/>
    <w:rsid w:val="00083C4C"/>
    <w:rsid w:val="000C6E18"/>
    <w:rsid w:val="001C0BC6"/>
    <w:rsid w:val="004C072B"/>
    <w:rsid w:val="00534678"/>
    <w:rsid w:val="00570BFD"/>
    <w:rsid w:val="005E36A3"/>
    <w:rsid w:val="00665996"/>
    <w:rsid w:val="007D61B2"/>
    <w:rsid w:val="0085618E"/>
    <w:rsid w:val="009456EA"/>
    <w:rsid w:val="00947DF6"/>
    <w:rsid w:val="0099143F"/>
    <w:rsid w:val="00991F8C"/>
    <w:rsid w:val="009B519D"/>
    <w:rsid w:val="009C1297"/>
    <w:rsid w:val="00AA1D2F"/>
    <w:rsid w:val="00B13031"/>
    <w:rsid w:val="00B24212"/>
    <w:rsid w:val="00B50B4E"/>
    <w:rsid w:val="00C44DCD"/>
    <w:rsid w:val="00D423E6"/>
    <w:rsid w:val="00E242E7"/>
    <w:rsid w:val="00E51BB9"/>
    <w:rsid w:val="00E61EA8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434A1"/>
  <w15:chartTrackingRefBased/>
  <w15:docId w15:val="{01B7ACD2-0CDA-4254-870D-8547086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99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996"/>
    <w:pPr>
      <w:spacing w:after="0" w:line="240" w:lineRule="auto"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96"/>
    <w:rPr>
      <w:rFonts w:ascii="Segoe UI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6599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59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inespaciado">
    <w:name w:val="No Spacing"/>
    <w:uiPriority w:val="1"/>
    <w:qFormat/>
    <w:rsid w:val="0066599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665996"/>
    <w:pPr>
      <w:spacing w:after="200" w:line="276" w:lineRule="auto"/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3</cp:revision>
  <cp:lastPrinted>2019-04-17T03:17:00Z</cp:lastPrinted>
  <dcterms:created xsi:type="dcterms:W3CDTF">2019-04-19T00:25:00Z</dcterms:created>
  <dcterms:modified xsi:type="dcterms:W3CDTF">2019-04-19T00:45:00Z</dcterms:modified>
</cp:coreProperties>
</file>